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BCBDD" w14:textId="1232CC78" w:rsidR="00973FF9" w:rsidRDefault="00973FF9" w:rsidP="00661566">
      <w:pPr>
        <w:ind w:firstLine="397"/>
        <w:rPr>
          <w:rFonts w:ascii="Times" w:eastAsia="Times New Roman" w:hAnsi="Times" w:cs="Arial"/>
          <w:color w:val="000000"/>
          <w:shd w:val="clear" w:color="auto" w:fill="FFFFFF"/>
          <w:lang w:eastAsia="en-GB"/>
        </w:rPr>
      </w:pPr>
      <w:r>
        <w:rPr>
          <w:rFonts w:ascii="Times" w:eastAsia="Times New Roman" w:hAnsi="Times" w:cs="Arial"/>
          <w:color w:val="000000"/>
          <w:shd w:val="clear" w:color="auto" w:fill="FFFFFF"/>
          <w:lang w:eastAsia="en-GB"/>
        </w:rPr>
        <w:t>Mārtiņš Krūmiņš</w:t>
      </w:r>
    </w:p>
    <w:p w14:paraId="41DABFD5" w14:textId="1CA26299" w:rsidR="00973FF9" w:rsidRDefault="00973FF9" w:rsidP="00661566">
      <w:pPr>
        <w:ind w:firstLine="397"/>
        <w:rPr>
          <w:rFonts w:ascii="Times" w:eastAsia="Times New Roman" w:hAnsi="Times" w:cs="Arial"/>
          <w:color w:val="000000"/>
          <w:shd w:val="clear" w:color="auto" w:fill="FFFFFF"/>
          <w:lang w:eastAsia="en-GB"/>
        </w:rPr>
      </w:pPr>
      <w:r>
        <w:rPr>
          <w:rFonts w:ascii="Times" w:eastAsia="Times New Roman" w:hAnsi="Times" w:cs="Arial"/>
          <w:color w:val="000000"/>
          <w:shd w:val="clear" w:color="auto" w:fill="FFFFFF"/>
          <w:lang w:eastAsia="en-GB"/>
        </w:rPr>
        <w:t>Manas atmiņas par Vilhelmu Purvīti</w:t>
      </w:r>
    </w:p>
    <w:p w14:paraId="16288DEB" w14:textId="77777777" w:rsidR="00973FF9" w:rsidRDefault="00973FF9" w:rsidP="00661566">
      <w:pPr>
        <w:ind w:firstLine="397"/>
        <w:rPr>
          <w:rFonts w:ascii="Times" w:eastAsia="Times New Roman" w:hAnsi="Times" w:cs="Arial"/>
          <w:color w:val="000000"/>
          <w:shd w:val="clear" w:color="auto" w:fill="FFFFFF"/>
          <w:lang w:eastAsia="en-GB"/>
        </w:rPr>
      </w:pPr>
    </w:p>
    <w:p w14:paraId="2C0B049A" w14:textId="5F02C210" w:rsidR="00661566" w:rsidRPr="00661566" w:rsidRDefault="00661566" w:rsidP="00661566">
      <w:pPr>
        <w:ind w:firstLine="397"/>
        <w:rPr>
          <w:rFonts w:ascii="Times" w:eastAsia="Times New Roman" w:hAnsi="Times" w:cs="Arial"/>
          <w:color w:val="000000"/>
          <w:shd w:val="clear" w:color="auto" w:fill="FFFFFF"/>
          <w:lang w:eastAsia="en-GB"/>
        </w:rPr>
      </w:pPr>
      <w:r w:rsidRPr="00661566">
        <w:rPr>
          <w:rFonts w:ascii="Times" w:eastAsia="Times New Roman" w:hAnsi="Times" w:cs="Arial"/>
          <w:color w:val="000000"/>
          <w:shd w:val="clear" w:color="auto" w:fill="FFFFFF"/>
          <w:lang w:eastAsia="en-GB"/>
        </w:rPr>
        <w:t>Varētu jautāt, kādēļ, runājot par mākslinieku rosību jūrmalā, tik maz esam pieminējuši Purvīti, lai gan labi zinām, ka gadiem ilgi, cik vien bijis iespējams, viņš jūrmalu apmeklējis, vasarās tur dzīvojis un gleznojis. Raksturīgi, ka jūrmalas apmeklējumos pēdējos gadu desmitos viņu visvairāk ierosināja šaura zemes strēmele starp jūru un Lielupi, vieta, kur Lielupe pietuvojas jūrai, kā zvejnieki mēdz teikt, laba akmens sviediena attā lumā. Viņu tur saistīja smilšainās ie liņas ar vasarnieku mājelēm, tirgus laukumiņi un dekoratīvi izrakstītās bodītes. Sevišķi pateicīgu vielu viņš bija atradis pie Majoru stacijas, kur r</w:t>
      </w:r>
      <w:r w:rsidR="00FA54C1">
        <w:rPr>
          <w:rFonts w:ascii="Times" w:eastAsia="Times New Roman" w:hAnsi="Times" w:cs="Arial"/>
          <w:color w:val="000000"/>
          <w:shd w:val="clear" w:color="auto" w:fill="FFFFFF"/>
          <w:lang w:eastAsia="en-GB"/>
        </w:rPr>
        <w:t>edzams Lielupes krasts un dzelz</w:t>
      </w:r>
      <w:r w:rsidRPr="00661566">
        <w:rPr>
          <w:rFonts w:ascii="Times" w:eastAsia="Times New Roman" w:hAnsi="Times" w:cs="Arial"/>
          <w:color w:val="000000"/>
          <w:shd w:val="clear" w:color="auto" w:fill="FFFFFF"/>
          <w:lang w:eastAsia="en-GB"/>
        </w:rPr>
        <w:t xml:space="preserve">ceļa sliedes, kas aizvijās gar pašu Lielupes malu, ar tālumā saredzamo Dubultu baznīciņu, kurā tagad novietots Jūrmalas Mākslas muzejs. Pretējā Lielupes krastā saredzamas lēzenās pļavas ar tumšu meža joslu. Turpat, stacijas aizmugures ieliņai otrā pusē, tirgus laukums un gaiša veikala ēka, kas bagātīgi ornamentēta ar krievu, vācu </w:t>
      </w:r>
      <w:r w:rsidR="00FA54C1">
        <w:rPr>
          <w:rFonts w:ascii="Times" w:eastAsia="Times New Roman" w:hAnsi="Times" w:cs="Arial"/>
          <w:color w:val="000000"/>
          <w:shd w:val="clear" w:color="auto" w:fill="FFFFFF"/>
          <w:lang w:eastAsia="en-GB"/>
        </w:rPr>
        <w:t>un latviešu rakstu zīmēm. Sapro</w:t>
      </w:r>
      <w:r w:rsidRPr="00661566">
        <w:rPr>
          <w:rFonts w:ascii="Times" w:eastAsia="Times New Roman" w:hAnsi="Times" w:cs="Arial"/>
          <w:color w:val="000000"/>
          <w:shd w:val="clear" w:color="auto" w:fill="FFFFFF"/>
          <w:lang w:eastAsia="en-GB"/>
        </w:rPr>
        <w:t xml:space="preserve">tams, mākslinieku ieinteresēja visu pirms motīva gleznieciskais saturs, nevis kādu sociālās dzīves trūkumu ilustrācija. Ne vienreiz vien Purvītis atgriezies pie viena un tā paša motīva, radot variantus, atšķirīgus kopskaņā un apdarē. Tā viens no tādiem variantiem, ar nosaukumu «ieliņa Majoros», redzams Stokholmas valsts krātuvē. Reiz viņš bija nostājies pārāk tuvu dzelzceļa sliedēm un saniknojis garāmbraucošā vilciena konduktorus. Kad teicām, ka par viņu dzelzceļa virsvaldē ienākušas sūdzības, tad taisnojās, ka tieši no tās vietas priekšplāns bijis gaužām interesants. Stāstīja gadījumu, ka lokomotīves vadītājs reiz pūtis, lai pavelkas sānis. Turpat pie stacijas pavērās skats uz Lielupi ar burulaivām, ku ģīšapiestātni un jahtklubu. Gadu tecējumā no šīs vietas Purvītis bija gleznojis studijas dažādos apgaismo jumos, dažādās kombinācijās, dažā dās uztverēs un izteiksmēs. Šo vietu labi pazina visi majornieki, kā arī pašu sirmo mākslinieku. </w:t>
      </w:r>
    </w:p>
    <w:p w14:paraId="3DBC586B" w14:textId="77777777" w:rsidR="00661566" w:rsidRPr="00661566" w:rsidRDefault="00661566" w:rsidP="00661566">
      <w:pPr>
        <w:ind w:firstLine="397"/>
        <w:rPr>
          <w:rFonts w:ascii="Times" w:eastAsia="Times New Roman" w:hAnsi="Times" w:cs="Arial"/>
          <w:color w:val="000000"/>
          <w:shd w:val="clear" w:color="auto" w:fill="FFFFFF"/>
          <w:lang w:eastAsia="en-GB"/>
        </w:rPr>
      </w:pPr>
      <w:r w:rsidRPr="00661566">
        <w:rPr>
          <w:rFonts w:ascii="Times" w:eastAsia="Times New Roman" w:hAnsi="Times" w:cs="Arial"/>
          <w:color w:val="000000"/>
          <w:shd w:val="clear" w:color="auto" w:fill="FFFFFF"/>
          <w:lang w:eastAsia="en-GB"/>
        </w:rPr>
        <w:t xml:space="preserve">Ne mazāk ierosinošu materiālu viņš atrada smilšainās Dubultu ieliņās un laukumiņos ar saulē balinātām izkārtnēm, sludinājumu dēļiem un ēciņām. Cik gan dažādās uztverēs un izteiksmēs gleznotājs parādījis šīs ieliņas. Te mīkstā toņu sakausējumā, cita ar konturējumu vai ekspresīvu krāsu toņu kāpinājumu, vai atkal pietuvinoties impresionistu manierei. Dažreiz tās gleznotas it kā pi lienveidīgā tehnikā vai spalvveidīgā otas rakstā. Atšķirīgi ir ātrie uzmetumi un skices. </w:t>
      </w:r>
    </w:p>
    <w:p w14:paraId="7D98DDDB" w14:textId="77777777" w:rsidR="00661566" w:rsidRPr="00661566" w:rsidRDefault="00661566" w:rsidP="00661566">
      <w:pPr>
        <w:ind w:firstLine="397"/>
        <w:rPr>
          <w:rFonts w:ascii="Times" w:eastAsia="Times New Roman" w:hAnsi="Times" w:cs="Times New Roman"/>
          <w:lang w:eastAsia="en-GB"/>
        </w:rPr>
      </w:pPr>
      <w:r w:rsidRPr="00661566">
        <w:rPr>
          <w:rFonts w:ascii="Times" w:eastAsia="Times New Roman" w:hAnsi="Times" w:cs="Arial"/>
          <w:color w:val="000000"/>
          <w:shd w:val="clear" w:color="auto" w:fill="FFFFFF"/>
          <w:lang w:eastAsia="en-GB"/>
        </w:rPr>
        <w:t>Studijas Purvītis nepārdeva, drīzāk centās atpirkt, ja kāda bija nonākusi privātās rokās. Reiz Dzirnavu ieliņā logā bija izlikta pār došanai maza studija ar ziedošiem kastaņkokiem, gleznota zilganos toņos, gaiša un saulaina. Kad nākamajā dienā gājām to vēlreiz apskatīt, tā bija jau pārdota. Kad 1942. g. iekārtoja viņa jubilejas izstādi, studiju atkal redzējām. Ar studiju parasti saprot mazāka izmēra gleznojumu ar nolūku kaut ko būtisku noskaidrot. Var gadīties, ka, studiju gleznojot, tā izvē</w:t>
      </w:r>
      <w:r>
        <w:rPr>
          <w:rFonts w:ascii="Times" w:eastAsia="Times New Roman" w:hAnsi="Times" w:cs="Arial"/>
          <w:color w:val="000000"/>
          <w:shd w:val="clear" w:color="auto" w:fill="FFFFFF"/>
          <w:lang w:eastAsia="en-GB"/>
        </w:rPr>
        <w:t>ršas par noslēgtu darbu ar neat</w:t>
      </w:r>
      <w:r w:rsidRPr="00661566">
        <w:rPr>
          <w:rFonts w:ascii="Times" w:eastAsia="Times New Roman" w:hAnsi="Times" w:cs="Arial"/>
          <w:color w:val="000000"/>
          <w:shd w:val="clear" w:color="auto" w:fill="FFFFFF"/>
          <w:lang w:eastAsia="en-GB"/>
        </w:rPr>
        <w:t>kārtojamu kvalitāti. Purvīša studijas lielākoties uzskatāmas par noslēgtiem gleznojumiem un ir vērtības pašas par sevi. Katrā ziņā šīs jūrmalas laika studijas, kas veido atsevišķu grupu, ir būtiski nozīmīgas, lai pilnīgāk izprastu Purvīša mākslu un izsekotu tās ceļam. Tagadējiem apcerētājiem un mums visiem šis materiāls tikpat kā zudis, palicis neliels atlikums, kas saglabājies muzejos un privātās rokās, vai arī dažas reprodukcijas ar apšaubāmu datējumu. Teiktais attiecināms arī uz tām studijām, kuras gleznotas priekšpilsētās un tuvākā apkaimē. Dažreiz Purvītis ar ģimeni devās tālākos izbraukumos uz Vidzemi, Kurzemi un Latgali. </w:t>
      </w:r>
    </w:p>
    <w:p w14:paraId="1FA8032F" w14:textId="10458B23" w:rsidR="00661566" w:rsidRPr="00B85322" w:rsidRDefault="00661566" w:rsidP="00661566">
      <w:pPr>
        <w:ind w:firstLine="397"/>
        <w:rPr>
          <w:rFonts w:ascii="Times" w:eastAsia="Times New Roman" w:hAnsi="Times" w:cs="Arial"/>
          <w:color w:val="000000"/>
          <w:shd w:val="clear" w:color="auto" w:fill="FFFFFF"/>
          <w:lang w:eastAsia="en-GB"/>
        </w:rPr>
      </w:pPr>
      <w:bookmarkStart w:id="0" w:name="_GoBack"/>
      <w:bookmarkEnd w:id="0"/>
      <w:r w:rsidRPr="00661566">
        <w:rPr>
          <w:rFonts w:ascii="Times" w:eastAsia="Times New Roman" w:hAnsi="Times" w:cs="Times New Roman"/>
          <w:color w:val="000000"/>
          <w:lang w:eastAsia="en-GB"/>
        </w:rPr>
        <w:br/>
      </w:r>
    </w:p>
    <w:p w14:paraId="0B8ED9C0" w14:textId="77777777" w:rsidR="00693259" w:rsidRDefault="00693259"/>
    <w:sectPr w:rsidR="00693259" w:rsidSect="00442F1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66"/>
    <w:rsid w:val="004332E7"/>
    <w:rsid w:val="00442F11"/>
    <w:rsid w:val="00661566"/>
    <w:rsid w:val="00693259"/>
    <w:rsid w:val="00973FF9"/>
    <w:rsid w:val="00A93840"/>
    <w:rsid w:val="00AC30F0"/>
    <w:rsid w:val="00B85322"/>
    <w:rsid w:val="00FA5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96F4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1566"/>
    <w:rPr>
      <w:color w:val="0000FF"/>
      <w:u w:val="single"/>
    </w:rPr>
  </w:style>
  <w:style w:type="character" w:customStyle="1" w:styleId="searchresultstext">
    <w:name w:val="searchresultstext"/>
    <w:basedOn w:val="DefaultParagraphFont"/>
    <w:rsid w:val="00661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28048">
      <w:bodyDiv w:val="1"/>
      <w:marLeft w:val="0"/>
      <w:marRight w:val="0"/>
      <w:marTop w:val="0"/>
      <w:marBottom w:val="0"/>
      <w:divBdr>
        <w:top w:val="none" w:sz="0" w:space="0" w:color="auto"/>
        <w:left w:val="none" w:sz="0" w:space="0" w:color="auto"/>
        <w:bottom w:val="none" w:sz="0" w:space="0" w:color="auto"/>
        <w:right w:val="none" w:sz="0" w:space="0" w:color="auto"/>
      </w:divBdr>
    </w:div>
    <w:div w:id="1200162158">
      <w:bodyDiv w:val="1"/>
      <w:marLeft w:val="0"/>
      <w:marRight w:val="0"/>
      <w:marTop w:val="0"/>
      <w:marBottom w:val="0"/>
      <w:divBdr>
        <w:top w:val="none" w:sz="0" w:space="0" w:color="auto"/>
        <w:left w:val="none" w:sz="0" w:space="0" w:color="auto"/>
        <w:bottom w:val="none" w:sz="0" w:space="0" w:color="auto"/>
        <w:right w:val="none" w:sz="0" w:space="0" w:color="auto"/>
      </w:divBdr>
      <w:divsChild>
        <w:div w:id="2753718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545</Words>
  <Characters>3113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2024-07-31T11:38:00Z</dcterms:created>
  <dcterms:modified xsi:type="dcterms:W3CDTF">2025-04-11T15:40:00Z</dcterms:modified>
</cp:coreProperties>
</file>